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65B47F47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78498F">
        <w:rPr>
          <w:rFonts w:ascii="Arial" w:hAnsi="Arial" w:cs="Arial"/>
          <w:bCs/>
          <w:i w:val="0"/>
          <w:sz w:val="22"/>
          <w:szCs w:val="22"/>
        </w:rPr>
        <w:t>a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3D1CF03E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35494B">
        <w:rPr>
          <w:rFonts w:ascii="Arial" w:hAnsi="Arial" w:cs="Arial"/>
          <w:b/>
        </w:rPr>
        <w:t>1</w:t>
      </w:r>
      <w:r w:rsidR="00177F4B">
        <w:rPr>
          <w:rFonts w:ascii="Arial" w:hAnsi="Arial" w:cs="Arial"/>
          <w:b/>
        </w:rPr>
        <w:t>8</w:t>
      </w:r>
      <w:r w:rsidR="00B105BC">
        <w:rPr>
          <w:rFonts w:ascii="Arial" w:hAnsi="Arial" w:cs="Arial"/>
          <w:b/>
        </w:rPr>
        <w:t>/2</w:t>
      </w:r>
      <w:r w:rsidR="00177F4B">
        <w:rPr>
          <w:rFonts w:ascii="Arial" w:hAnsi="Arial" w:cs="Arial"/>
          <w:b/>
        </w:rPr>
        <w:t>5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38763FFE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3E22DD86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 w:rsidR="004B77D5"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0D9E8B82" w14:textId="0022CD49" w:rsidR="009A266D" w:rsidRPr="00CF0D12" w:rsidRDefault="009A266D" w:rsidP="009A266D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177F4B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177F4B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320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177F4B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</w:t>
            </w:r>
            <w:r w:rsidR="00177F4B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B54821">
              <w:rPr>
                <w:rFonts w:ascii="Arial" w:hAnsi="Arial" w:cs="Arial"/>
                <w:color w:val="auto"/>
                <w:sz w:val="22"/>
                <w:szCs w:val="22"/>
              </w:rPr>
              <w:t>ze zm.</w:t>
            </w:r>
            <w:r w:rsidR="00BA68EF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dalej jako: ustawa Pzp), dotyczące:</w:t>
            </w:r>
          </w:p>
          <w:p w14:paraId="07832B14" w14:textId="77777777" w:rsidR="003D52E9" w:rsidRDefault="003D52E9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165AC289" w14:textId="5E241782" w:rsidR="009A266D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7C5E1B18" w14:textId="77777777" w:rsidR="0078498F" w:rsidRPr="00FA1775" w:rsidRDefault="0078498F" w:rsidP="0078498F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ORAZ</w:t>
            </w:r>
          </w:p>
          <w:p w14:paraId="29A6BAEF" w14:textId="4142515E" w:rsidR="0078498F" w:rsidRPr="00FA1775" w:rsidRDefault="0078498F" w:rsidP="0078498F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  <w:p w14:paraId="62E52E0A" w14:textId="78E40E99" w:rsidR="000F3EC0" w:rsidRPr="00110593" w:rsidRDefault="000F3EC0" w:rsidP="00804D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D30D514" w14:textId="77777777" w:rsidR="00177F4B" w:rsidRDefault="001F027E" w:rsidP="00CA15D4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673F7F" w:rsidRPr="00673F7F">
        <w:rPr>
          <w:rFonts w:ascii="Arial" w:hAnsi="Arial" w:cs="Arial"/>
          <w:b/>
        </w:rPr>
        <w:t xml:space="preserve"> </w:t>
      </w:r>
      <w:r w:rsidR="00177F4B" w:rsidRPr="005C3DAE">
        <w:rPr>
          <w:rFonts w:ascii="Arial" w:hAnsi="Arial" w:cs="Arial"/>
          <w:b/>
          <w:bCs/>
        </w:rPr>
        <w:t>Przebudowa części pomieszczeń szpitalnych na pracownię badań endoskopowych w</w:t>
      </w:r>
      <w:r w:rsidR="00177F4B">
        <w:rPr>
          <w:rFonts w:ascii="Arial" w:hAnsi="Arial" w:cs="Arial"/>
          <w:b/>
          <w:bCs/>
        </w:rPr>
        <w:t xml:space="preserve"> „Kutnowskim Szpitalu Samorządowym” Sp. z o.o.  </w:t>
      </w:r>
    </w:p>
    <w:p w14:paraId="10273A59" w14:textId="24D86895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4BF04BFB" w14:textId="77777777" w:rsidR="00B13573" w:rsidRDefault="00B13573" w:rsidP="00B1357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9FA7A3" w14:textId="77777777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51B119C" w14:textId="1DF1DC16" w:rsidR="00435EDC" w:rsidRPr="00BA7C59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(Dz.U.202</w:t>
      </w:r>
      <w:r w:rsidR="00652800">
        <w:rPr>
          <w:rFonts w:ascii="Arial" w:hAnsi="Arial" w:cs="Arial"/>
        </w:rPr>
        <w:t>5.514 t.j. z dnia 2025.04.18</w:t>
      </w:r>
      <w:r w:rsidRPr="00AB6EED">
        <w:rPr>
          <w:rFonts w:ascii="Arial" w:hAnsi="Arial" w:cs="Arial"/>
        </w:rPr>
        <w:t>)</w:t>
      </w:r>
      <w:r>
        <w:rPr>
          <w:rFonts w:ascii="Arial" w:hAnsi="Arial" w:cs="Arial"/>
        </w:rPr>
        <w:t>*</w:t>
      </w:r>
      <w:r w:rsidRPr="00AB6EED">
        <w:rPr>
          <w:rFonts w:ascii="Arial" w:hAnsi="Arial" w:cs="Arial"/>
        </w:rPr>
        <w:t>.</w:t>
      </w:r>
    </w:p>
    <w:p w14:paraId="3A7F6CD5" w14:textId="77777777" w:rsidR="00435EDC" w:rsidRPr="00D16914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Pzp.*</w:t>
      </w:r>
    </w:p>
    <w:p w14:paraId="457EF514" w14:textId="77777777" w:rsidR="00435EDC" w:rsidRPr="0046683B" w:rsidRDefault="00435EDC" w:rsidP="00435EDC">
      <w:pPr>
        <w:pStyle w:val="Akapitzlist"/>
        <w:numPr>
          <w:ilvl w:val="0"/>
          <w:numId w:val="14"/>
        </w:numPr>
        <w:tabs>
          <w:tab w:val="left" w:pos="426"/>
        </w:tabs>
        <w:spacing w:after="0" w:line="264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Pzp.*</w:t>
      </w:r>
    </w:p>
    <w:p w14:paraId="328CE7F8" w14:textId="73550F95" w:rsidR="00435EDC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820B2C">
        <w:rPr>
          <w:rFonts w:ascii="Arial" w:hAnsi="Arial" w:cs="Arial"/>
          <w:i/>
          <w:sz w:val="18"/>
          <w:szCs w:val="18"/>
        </w:rPr>
        <w:t>(podać mającą zastosowanie podstawę wykluczenia z art. 108 ust. 1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284F45">
        <w:rPr>
          <w:rFonts w:ascii="Arial" w:hAnsi="Arial" w:cs="Arial"/>
          <w:i/>
          <w:sz w:val="18"/>
          <w:szCs w:val="18"/>
        </w:rPr>
        <w:t>lub art. 109 ust. 1 pkt 4 ustawy Pzp)</w:t>
      </w:r>
      <w:r w:rsidRPr="00284F45">
        <w:rPr>
          <w:rFonts w:ascii="Arial" w:hAnsi="Arial" w:cs="Arial"/>
          <w:sz w:val="20"/>
          <w:szCs w:val="20"/>
        </w:rPr>
        <w:t>.</w:t>
      </w:r>
      <w:r w:rsidRPr="00820B2C">
        <w:rPr>
          <w:rFonts w:ascii="Arial" w:hAnsi="Arial" w:cs="Arial"/>
        </w:rPr>
        <w:t xml:space="preserve"> Jednocześnie oświadczam, że w związku z ww. okolicznością, na podstawie art. 110 ust. 2 ustawy Pzp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podjąłem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następujące środki naprawcze*: 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14:paraId="2143BA12" w14:textId="6E5680B4" w:rsidR="00AB6A5F" w:rsidRDefault="00AB6A5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1E4FF947" w14:textId="77777777" w:rsidR="0078498F" w:rsidRPr="00E31C06" w:rsidRDefault="0078498F" w:rsidP="0078498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7D1AD794" w14:textId="77777777" w:rsidR="0078498F" w:rsidRPr="00497DB6" w:rsidRDefault="0078498F" w:rsidP="0078498F">
      <w:pPr>
        <w:spacing w:after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spełniam warunki udziału w postępowaniu, określone przez Zamawiającego</w:t>
      </w:r>
      <w:r>
        <w:rPr>
          <w:rFonts w:ascii="Arial" w:hAnsi="Arial" w:cs="Arial"/>
        </w:rPr>
        <w:t>, w Rozdziale 6</w:t>
      </w:r>
      <w:r w:rsidRPr="00497DB6">
        <w:rPr>
          <w:rFonts w:ascii="Arial" w:hAnsi="Arial" w:cs="Arial"/>
        </w:rPr>
        <w:t xml:space="preserve"> Specyfikacji Warunków Zamówienia.</w:t>
      </w:r>
    </w:p>
    <w:p w14:paraId="180B1E8A" w14:textId="77777777" w:rsidR="0078498F" w:rsidRDefault="0078498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  <w:bookmarkStart w:id="1" w:name="_GoBack"/>
      <w:bookmarkEnd w:id="1"/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73827548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6A191396" w14:textId="77777777" w:rsidR="00F85988" w:rsidRPr="00F85988" w:rsidRDefault="00F85988" w:rsidP="00F85988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2CD1ECC7" w14:textId="77777777" w:rsidR="00F85988" w:rsidRPr="00F85988" w:rsidRDefault="00F85988" w:rsidP="00F85988">
      <w:pPr>
        <w:pStyle w:val="Akapitzlist"/>
        <w:spacing w:line="36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7DEDD6EC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4BAA4828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153CE9EB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ECCB62A" w14:textId="5E9F02D7" w:rsidR="00F85988" w:rsidRP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85988">
        <w:rPr>
          <w:rFonts w:ascii="Arial" w:hAnsi="Arial" w:cs="Arial"/>
          <w:sz w:val="18"/>
          <w:szCs w:val="18"/>
        </w:rPr>
        <w:t>* niepotrzebne skreślić</w:t>
      </w: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default" r:id="rId8"/>
      <w:footerReference w:type="default" r:id="rId9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DFA29" w14:textId="089D1EFD" w:rsidR="00716DA5" w:rsidRDefault="00716DA5" w:rsidP="00716DA5">
    <w:pPr>
      <w:tabs>
        <w:tab w:val="center" w:pos="4536"/>
        <w:tab w:val="right" w:pos="9072"/>
      </w:tabs>
      <w:spacing w:line="252" w:lineRule="auto"/>
      <w:jc w:val="both"/>
      <w:rPr>
        <w:rFonts w:ascii="Arial" w:hAnsi="Arial" w:cs="Arial"/>
        <w:sz w:val="19"/>
        <w:szCs w:val="19"/>
      </w:rPr>
    </w:pPr>
    <w:r>
      <w:rPr>
        <w:rFonts w:ascii="Arial" w:hAnsi="Arial" w:cs="Arial"/>
        <w:noProof/>
        <w:sz w:val="19"/>
        <w:szCs w:val="19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BA77ED" wp14:editId="23B04EF9">
              <wp:simplePos x="0" y="0"/>
              <wp:positionH relativeFrom="column">
                <wp:posOffset>-3176</wp:posOffset>
              </wp:positionH>
              <wp:positionV relativeFrom="paragraph">
                <wp:posOffset>119380</wp:posOffset>
              </wp:positionV>
              <wp:extent cx="671512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15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529016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4pt" to="528.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" strokecolor="black [3200]" strokeweight=".5pt">
              <v:stroke joinstyle="miter"/>
            </v:line>
          </w:pict>
        </mc:Fallback>
      </mc:AlternateContent>
    </w:r>
  </w:p>
  <w:p w14:paraId="781DC124" w14:textId="39209C6E" w:rsidR="00716DA5" w:rsidRPr="00184CE9" w:rsidRDefault="00716DA5" w:rsidP="00716DA5">
    <w:pPr>
      <w:tabs>
        <w:tab w:val="center" w:pos="4536"/>
        <w:tab w:val="right" w:pos="9072"/>
      </w:tabs>
      <w:spacing w:line="252" w:lineRule="auto"/>
      <w:jc w:val="both"/>
      <w:rPr>
        <w:rFonts w:ascii="Arial" w:eastAsia="Andale Sans UI" w:hAnsi="Arial" w:cs="Arial"/>
        <w:sz w:val="19"/>
        <w:szCs w:val="19"/>
      </w:rPr>
    </w:pPr>
    <w:r w:rsidRPr="004F6DDE">
      <w:rPr>
        <w:rFonts w:ascii="Arial" w:hAnsi="Arial" w:cs="Arial"/>
        <w:sz w:val="19"/>
        <w:szCs w:val="19"/>
      </w:rPr>
      <w:t xml:space="preserve">Projekt pn. „Zakup aparatury medycznej dla Kutnowskiego Szpitala Samorządowego w celu wzmocnienia ambulatoryjnej opieki specjalistycznej i rozwoju opieki jednego dnia” </w:t>
    </w:r>
    <w:r w:rsidRPr="004F6DDE">
      <w:rPr>
        <w:rFonts w:ascii="Arial" w:eastAsia="Andale Sans UI" w:hAnsi="Arial" w:cs="Arial"/>
        <w:sz w:val="19"/>
        <w:szCs w:val="19"/>
      </w:rPr>
      <w:t>w ramach Programu regionalnego Fundusze Europejskie dla Łódzkiego 2021-2027, Priorytet FELD.06 Fundusze europejskie dla Łódzkiego przyjaznego mieszkańcom, Działanie FELD.06.03 Infrastruktura zdrowotna. Umowa o dofinansowanie projektu nr FELD.06.03-IZ.00-0015/25-00.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A36" w14:textId="54CFD75B" w:rsidR="00952C71" w:rsidRDefault="00EC6A3B">
    <w:pPr>
      <w:pStyle w:val="Nagwek"/>
    </w:pPr>
    <w:r w:rsidRPr="00D275E6">
      <w:rPr>
        <w:noProof/>
      </w:rPr>
      <w:drawing>
        <wp:inline distT="0" distB="0" distL="0" distR="0" wp14:anchorId="448592F4" wp14:editId="53636CC3">
          <wp:extent cx="6067425" cy="590550"/>
          <wp:effectExtent l="0" t="0" r="9525" b="0"/>
          <wp:docPr id="5" name="Obraz 5" descr="C:\Users\user\Desktop\Zrzut ekranu 2025-11-28 090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esktop\Zrzut ekranu 2025-11-28 090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CDF0CA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60A7A"/>
    <w:rsid w:val="00177F4B"/>
    <w:rsid w:val="001902D2"/>
    <w:rsid w:val="001A05C8"/>
    <w:rsid w:val="001B3A32"/>
    <w:rsid w:val="001B66AB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5494B"/>
    <w:rsid w:val="00364235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4854"/>
    <w:rsid w:val="004C6325"/>
    <w:rsid w:val="004D5217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76A3B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52800"/>
    <w:rsid w:val="006676AE"/>
    <w:rsid w:val="00673F7F"/>
    <w:rsid w:val="00677FEF"/>
    <w:rsid w:val="006A3A1F"/>
    <w:rsid w:val="006A52B6"/>
    <w:rsid w:val="006A5BF3"/>
    <w:rsid w:val="006C2389"/>
    <w:rsid w:val="006C5762"/>
    <w:rsid w:val="006F0034"/>
    <w:rsid w:val="006F3D32"/>
    <w:rsid w:val="00710937"/>
    <w:rsid w:val="007118F0"/>
    <w:rsid w:val="00716DA5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8498F"/>
    <w:rsid w:val="007936D6"/>
    <w:rsid w:val="0079396A"/>
    <w:rsid w:val="007961C8"/>
    <w:rsid w:val="007B01C8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9D5AE4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9043F"/>
    <w:rsid w:val="00A9526D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4821"/>
    <w:rsid w:val="00B62DD5"/>
    <w:rsid w:val="00B8005E"/>
    <w:rsid w:val="00B8342E"/>
    <w:rsid w:val="00B90C3E"/>
    <w:rsid w:val="00B90E42"/>
    <w:rsid w:val="00BA68EF"/>
    <w:rsid w:val="00BB0C3C"/>
    <w:rsid w:val="00BB6768"/>
    <w:rsid w:val="00BB7748"/>
    <w:rsid w:val="00BF5A3B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54577"/>
    <w:rsid w:val="00D7532C"/>
    <w:rsid w:val="00D92CDA"/>
    <w:rsid w:val="00DA6EC7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6A3B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19D0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49F22-DBBB-4F10-B22E-C485393A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165</TotalTime>
  <Pages>2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91</cp:revision>
  <cp:lastPrinted>2016-07-26T10:32:00Z</cp:lastPrinted>
  <dcterms:created xsi:type="dcterms:W3CDTF">2021-01-28T12:17:00Z</dcterms:created>
  <dcterms:modified xsi:type="dcterms:W3CDTF">2025-11-28T11:03:00Z</dcterms:modified>
</cp:coreProperties>
</file>